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61470" w14:textId="77777777" w:rsidR="00116921" w:rsidRPr="000734C3" w:rsidRDefault="00116921" w:rsidP="00116921">
      <w:pPr>
        <w:autoSpaceDE w:val="0"/>
        <w:autoSpaceDN w:val="0"/>
        <w:adjustRightInd w:val="0"/>
        <w:ind w:left="780"/>
        <w:rPr>
          <w:rFonts w:ascii="Arial" w:hAnsi="Arial" w:cs="Arial"/>
          <w:sz w:val="20"/>
          <w:szCs w:val="20"/>
          <w:u w:val="single"/>
        </w:rPr>
      </w:pPr>
      <w:r w:rsidRPr="000734C3">
        <w:rPr>
          <w:rFonts w:ascii="Arial" w:hAnsi="Arial" w:cs="Arial"/>
          <w:b/>
          <w:bCs/>
          <w:sz w:val="20"/>
          <w:szCs w:val="20"/>
          <w:u w:val="single"/>
        </w:rPr>
        <w:t>Bibliografie si tematica concurs</w:t>
      </w:r>
      <w:r w:rsidRPr="000734C3">
        <w:rPr>
          <w:rFonts w:ascii="Arial" w:hAnsi="Arial" w:cs="Arial"/>
          <w:sz w:val="20"/>
          <w:szCs w:val="20"/>
          <w:u w:val="single"/>
        </w:rPr>
        <w:t xml:space="preserve"> :</w:t>
      </w:r>
    </w:p>
    <w:p w14:paraId="34FAB453" w14:textId="77777777" w:rsidR="00116921" w:rsidRPr="000734C3" w:rsidRDefault="00116921" w:rsidP="00116921">
      <w:pPr>
        <w:autoSpaceDE w:val="0"/>
        <w:autoSpaceDN w:val="0"/>
        <w:adjustRightInd w:val="0"/>
        <w:ind w:left="780"/>
        <w:rPr>
          <w:rFonts w:ascii="Arial" w:hAnsi="Arial" w:cs="Arial"/>
          <w:sz w:val="20"/>
          <w:szCs w:val="20"/>
        </w:rPr>
      </w:pPr>
    </w:p>
    <w:p w14:paraId="10E4B15E" w14:textId="77777777" w:rsidR="00116921" w:rsidRPr="000734C3" w:rsidRDefault="00116921" w:rsidP="00116921">
      <w:pPr>
        <w:pStyle w:val="Listparagraf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734C3">
        <w:rPr>
          <w:rStyle w:val="l5tlu1"/>
          <w:rFonts w:ascii="Arial" w:hAnsi="Arial" w:cs="Arial"/>
          <w:sz w:val="20"/>
          <w:szCs w:val="20"/>
        </w:rPr>
        <w:t xml:space="preserve">Legea nr. 500/2002 privind </w:t>
      </w:r>
      <w:proofErr w:type="spellStart"/>
      <w:r w:rsidRPr="000734C3">
        <w:rPr>
          <w:rStyle w:val="l5tlu1"/>
          <w:rFonts w:ascii="Arial" w:hAnsi="Arial" w:cs="Arial"/>
          <w:sz w:val="20"/>
          <w:szCs w:val="20"/>
        </w:rPr>
        <w:t>finanţele</w:t>
      </w:r>
      <w:proofErr w:type="spellEnd"/>
      <w:r w:rsidRPr="000734C3">
        <w:rPr>
          <w:rStyle w:val="l5tlu1"/>
          <w:rFonts w:ascii="Arial" w:hAnsi="Arial" w:cs="Arial"/>
          <w:sz w:val="20"/>
          <w:szCs w:val="20"/>
        </w:rPr>
        <w:t xml:space="preserve"> publice</w:t>
      </w:r>
      <w:r w:rsidRPr="000734C3">
        <w:rPr>
          <w:rFonts w:ascii="Arial" w:hAnsi="Arial" w:cs="Arial"/>
          <w:color w:val="000000"/>
          <w:sz w:val="20"/>
          <w:szCs w:val="20"/>
        </w:rPr>
        <w:t> </w:t>
      </w:r>
    </w:p>
    <w:p w14:paraId="30751520" w14:textId="77777777" w:rsidR="00116921" w:rsidRPr="000734C3" w:rsidRDefault="00116921" w:rsidP="00116921">
      <w:pPr>
        <w:pStyle w:val="Listparagraf"/>
        <w:numPr>
          <w:ilvl w:val="0"/>
          <w:numId w:val="1"/>
        </w:numPr>
        <w:spacing w:after="160" w:line="259" w:lineRule="auto"/>
        <w:jc w:val="both"/>
        <w:rPr>
          <w:rStyle w:val="l5tlu1"/>
          <w:rFonts w:ascii="Arial" w:hAnsi="Arial" w:cs="Arial"/>
          <w:b w:val="0"/>
          <w:bCs w:val="0"/>
          <w:sz w:val="20"/>
          <w:szCs w:val="20"/>
          <w:lang w:val="en-US"/>
        </w:rPr>
      </w:pPr>
      <w:r w:rsidRPr="000734C3">
        <w:rPr>
          <w:rStyle w:val="l5tlu1"/>
          <w:rFonts w:ascii="Arial" w:hAnsi="Arial" w:cs="Arial"/>
          <w:sz w:val="20"/>
          <w:szCs w:val="20"/>
        </w:rPr>
        <w:t xml:space="preserve">Legea </w:t>
      </w:r>
      <w:proofErr w:type="spellStart"/>
      <w:r w:rsidRPr="000734C3">
        <w:rPr>
          <w:rStyle w:val="l5tlu1"/>
          <w:rFonts w:ascii="Arial" w:hAnsi="Arial" w:cs="Arial"/>
          <w:sz w:val="20"/>
          <w:szCs w:val="20"/>
        </w:rPr>
        <w:t>contabilităţii</w:t>
      </w:r>
      <w:proofErr w:type="spellEnd"/>
      <w:r w:rsidRPr="000734C3">
        <w:rPr>
          <w:rStyle w:val="l5tlu1"/>
          <w:rFonts w:ascii="Arial" w:hAnsi="Arial" w:cs="Arial"/>
          <w:sz w:val="20"/>
          <w:szCs w:val="20"/>
        </w:rPr>
        <w:t xml:space="preserve"> nr. 82/1991</w:t>
      </w:r>
    </w:p>
    <w:p w14:paraId="16B84C63" w14:textId="77777777" w:rsidR="00116921" w:rsidRPr="000734C3" w:rsidRDefault="00116921" w:rsidP="00116921">
      <w:pPr>
        <w:pStyle w:val="Listparagraf"/>
        <w:numPr>
          <w:ilvl w:val="0"/>
          <w:numId w:val="1"/>
        </w:numPr>
        <w:spacing w:after="160" w:line="259" w:lineRule="auto"/>
        <w:rPr>
          <w:rStyle w:val="l5tlu1"/>
          <w:rFonts w:ascii="Arial" w:hAnsi="Arial" w:cs="Arial"/>
          <w:b w:val="0"/>
          <w:bCs w:val="0"/>
          <w:sz w:val="20"/>
          <w:szCs w:val="20"/>
          <w:lang w:val="pt-BR"/>
        </w:rPr>
      </w:pPr>
      <w:r w:rsidRPr="000734C3">
        <w:rPr>
          <w:rStyle w:val="l5tlu1"/>
          <w:rFonts w:ascii="Arial" w:hAnsi="Arial" w:cs="Arial"/>
          <w:sz w:val="20"/>
          <w:szCs w:val="20"/>
          <w:lang w:val="pt-BR"/>
        </w:rPr>
        <w:t xml:space="preserve">Legea nr. 95/2006 privind reforma în domeniul sănătăţii </w:t>
      </w:r>
      <w:r w:rsidRPr="000734C3">
        <w:rPr>
          <w:rFonts w:ascii="Arial" w:hAnsi="Arial" w:cs="Arial"/>
          <w:color w:val="333333"/>
          <w:sz w:val="20"/>
          <w:szCs w:val="20"/>
          <w:shd w:val="clear" w:color="auto" w:fill="FFFFFF"/>
        </w:rPr>
        <w:t>TITLUL IV</w:t>
      </w:r>
      <w:r w:rsidRPr="000734C3">
        <w:rPr>
          <w:rStyle w:val="l5tlu1"/>
          <w:rFonts w:ascii="Arial" w:hAnsi="Arial" w:cs="Arial"/>
          <w:sz w:val="20"/>
          <w:szCs w:val="20"/>
          <w:lang w:val="pt-BR"/>
        </w:rPr>
        <w:t xml:space="preserve"> Cap1 Sectiunea a 3 a-Asistenta medicala publica de urgenta  si </w:t>
      </w:r>
      <w:r w:rsidRPr="000734C3">
        <w:rPr>
          <w:rFonts w:ascii="Arial" w:hAnsi="Arial" w:cs="Arial"/>
          <w:color w:val="333333"/>
          <w:sz w:val="20"/>
          <w:szCs w:val="20"/>
          <w:shd w:val="clear" w:color="auto" w:fill="FFFFFF"/>
        </w:rPr>
        <w:t>TITLUL IV</w:t>
      </w:r>
      <w:r w:rsidRPr="000734C3">
        <w:rPr>
          <w:rStyle w:val="l5tlu1"/>
          <w:rFonts w:ascii="Arial" w:hAnsi="Arial" w:cs="Arial"/>
          <w:sz w:val="20"/>
          <w:szCs w:val="20"/>
          <w:lang w:val="pt-BR"/>
        </w:rPr>
        <w:t xml:space="preserve"> cap.IV Serviciile publice judetene si Serviciul de Ambulanta Bucuresti-Ilfov</w:t>
      </w:r>
    </w:p>
    <w:p w14:paraId="37572AB0" w14:textId="77777777" w:rsidR="00116921" w:rsidRPr="000734C3" w:rsidRDefault="00116921" w:rsidP="00116921">
      <w:pPr>
        <w:pStyle w:val="Listparagraf"/>
        <w:numPr>
          <w:ilvl w:val="0"/>
          <w:numId w:val="1"/>
        </w:numPr>
        <w:spacing w:after="160" w:line="259" w:lineRule="auto"/>
        <w:jc w:val="both"/>
        <w:rPr>
          <w:rStyle w:val="l5tlu1"/>
          <w:rFonts w:ascii="Arial" w:hAnsi="Arial" w:cs="Arial"/>
          <w:b w:val="0"/>
          <w:bCs w:val="0"/>
          <w:sz w:val="20"/>
          <w:szCs w:val="20"/>
          <w:lang w:val="pt-BR"/>
        </w:rPr>
      </w:pPr>
      <w:r w:rsidRPr="000734C3">
        <w:rPr>
          <w:rStyle w:val="l5tlu1"/>
          <w:rFonts w:ascii="Arial" w:hAnsi="Arial" w:cs="Arial"/>
          <w:sz w:val="20"/>
          <w:szCs w:val="20"/>
        </w:rPr>
        <w:t xml:space="preserve">Ordinul nr. 2861/2009 pentru aprobarea Normelor privind organizarea </w:t>
      </w:r>
      <w:proofErr w:type="spellStart"/>
      <w:r w:rsidRPr="000734C3">
        <w:rPr>
          <w:rStyle w:val="l5tlu1"/>
          <w:rFonts w:ascii="Arial" w:hAnsi="Arial" w:cs="Arial"/>
          <w:sz w:val="20"/>
          <w:szCs w:val="20"/>
        </w:rPr>
        <w:t>şi</w:t>
      </w:r>
      <w:proofErr w:type="spellEnd"/>
      <w:r w:rsidRPr="000734C3">
        <w:rPr>
          <w:rStyle w:val="l5tlu1"/>
          <w:rFonts w:ascii="Arial" w:hAnsi="Arial" w:cs="Arial"/>
          <w:sz w:val="20"/>
          <w:szCs w:val="20"/>
        </w:rPr>
        <w:t xml:space="preserve"> efectuarea inventarierii elementelor de natura activelor, datoriilor </w:t>
      </w:r>
      <w:proofErr w:type="spellStart"/>
      <w:r w:rsidRPr="000734C3">
        <w:rPr>
          <w:rStyle w:val="l5tlu1"/>
          <w:rFonts w:ascii="Arial" w:hAnsi="Arial" w:cs="Arial"/>
          <w:sz w:val="20"/>
          <w:szCs w:val="20"/>
        </w:rPr>
        <w:t>şi</w:t>
      </w:r>
      <w:proofErr w:type="spellEnd"/>
      <w:r w:rsidRPr="000734C3">
        <w:rPr>
          <w:rStyle w:val="l5tlu1"/>
          <w:rFonts w:ascii="Arial" w:hAnsi="Arial" w:cs="Arial"/>
          <w:sz w:val="20"/>
          <w:szCs w:val="20"/>
        </w:rPr>
        <w:t xml:space="preserve"> capitalurilor proprii</w:t>
      </w:r>
      <w:r w:rsidRPr="000734C3">
        <w:rPr>
          <w:rFonts w:ascii="Arial" w:hAnsi="Arial" w:cs="Arial"/>
          <w:color w:val="000000"/>
          <w:sz w:val="20"/>
          <w:szCs w:val="20"/>
        </w:rPr>
        <w:t> </w:t>
      </w:r>
    </w:p>
    <w:p w14:paraId="260D68AC" w14:textId="77777777" w:rsidR="00116921" w:rsidRPr="000734C3" w:rsidRDefault="00116921" w:rsidP="00116921">
      <w:pPr>
        <w:pStyle w:val="Listparagraf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0734C3">
        <w:rPr>
          <w:rFonts w:ascii="Arial" w:hAnsi="Arial" w:cs="Arial"/>
          <w:sz w:val="20"/>
          <w:szCs w:val="20"/>
          <w:shd w:val="clear" w:color="auto" w:fill="FFFFFF"/>
        </w:rPr>
        <w:t xml:space="preserve">Legea nr. 98/2016 privind </w:t>
      </w:r>
      <w:proofErr w:type="spellStart"/>
      <w:r w:rsidRPr="000734C3">
        <w:rPr>
          <w:rFonts w:ascii="Arial" w:hAnsi="Arial" w:cs="Arial"/>
          <w:sz w:val="20"/>
          <w:szCs w:val="20"/>
          <w:shd w:val="clear" w:color="auto" w:fill="FFFFFF"/>
        </w:rPr>
        <w:t>achiziţiile</w:t>
      </w:r>
      <w:proofErr w:type="spellEnd"/>
      <w:r w:rsidRPr="000734C3">
        <w:rPr>
          <w:rFonts w:ascii="Arial" w:hAnsi="Arial" w:cs="Arial"/>
          <w:sz w:val="20"/>
          <w:szCs w:val="20"/>
          <w:shd w:val="clear" w:color="auto" w:fill="FFFFFF"/>
        </w:rPr>
        <w:t xml:space="preserve"> publice</w:t>
      </w:r>
    </w:p>
    <w:p w14:paraId="6B7553F1" w14:textId="77777777" w:rsidR="00116921" w:rsidRPr="000734C3" w:rsidRDefault="00116921" w:rsidP="00116921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pt-BR"/>
        </w:rPr>
      </w:pPr>
      <w:r w:rsidRPr="000734C3">
        <w:rPr>
          <w:rFonts w:ascii="Arial" w:hAnsi="Arial" w:cs="Arial"/>
          <w:sz w:val="20"/>
          <w:szCs w:val="20"/>
          <w:lang w:val="pt-BR"/>
        </w:rPr>
        <w:t>OUG nr. 195/2002 cu modificarile ulterioare privind circulatia pe drumurile publice, cu modificarile si completarile ulterioare</w:t>
      </w:r>
    </w:p>
    <w:p w14:paraId="0F222D01" w14:textId="77777777" w:rsidR="00116921" w:rsidRPr="000734C3" w:rsidRDefault="00116921" w:rsidP="00116921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pt-BR"/>
        </w:rPr>
      </w:pPr>
      <w:r w:rsidRPr="000734C3">
        <w:rPr>
          <w:rFonts w:ascii="Arial" w:hAnsi="Arial" w:cs="Arial"/>
          <w:sz w:val="20"/>
          <w:szCs w:val="20"/>
          <w:lang w:val="pt-BR"/>
        </w:rPr>
        <w:t>HG nr. 1391/2006 privind aprobarea Regulamentului de aplicare a Ordonantei de Urgenta a Guvernului nr.195/2002</w:t>
      </w:r>
    </w:p>
    <w:p w14:paraId="2D253AEF" w14:textId="77777777" w:rsidR="00116921" w:rsidRPr="000734C3" w:rsidRDefault="00116921" w:rsidP="00116921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pt-BR"/>
        </w:rPr>
      </w:pPr>
      <w:r w:rsidRPr="000734C3">
        <w:rPr>
          <w:rFonts w:ascii="Arial" w:hAnsi="Arial" w:cs="Arial"/>
          <w:sz w:val="20"/>
          <w:szCs w:val="20"/>
          <w:lang w:val="pt-BR"/>
        </w:rPr>
        <w:t>HG nr. 841/1995 privind procedurile de transmitere fara plata si de valorificare a bunurilor apartinand institutiilor publice</w:t>
      </w:r>
    </w:p>
    <w:p w14:paraId="0852A5D0" w14:textId="77777777" w:rsidR="00116921" w:rsidRPr="000734C3" w:rsidRDefault="00116921" w:rsidP="00116921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pt-BR"/>
        </w:rPr>
      </w:pPr>
      <w:r w:rsidRPr="000734C3">
        <w:rPr>
          <w:rFonts w:ascii="Arial" w:hAnsi="Arial" w:cs="Arial"/>
          <w:sz w:val="20"/>
          <w:szCs w:val="20"/>
          <w:lang w:val="pt-BR"/>
        </w:rPr>
        <w:t>HG nr. 966/1998 hotarare pentru modificarea si completarea HG nr. 841/1995</w:t>
      </w:r>
    </w:p>
    <w:p w14:paraId="65AFDEDF" w14:textId="77777777" w:rsidR="00116921" w:rsidRPr="000734C3" w:rsidRDefault="00116921" w:rsidP="00116921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pt-BR"/>
        </w:rPr>
      </w:pPr>
      <w:r w:rsidRPr="000734C3">
        <w:rPr>
          <w:rFonts w:ascii="Arial" w:hAnsi="Arial" w:cs="Arial"/>
          <w:sz w:val="20"/>
          <w:szCs w:val="20"/>
          <w:lang w:val="pt-BR"/>
        </w:rPr>
        <w:t>HG nr. 2139/2004 pentru aprobarea Catalogului privind clasificarea si duratele normale de functionare a mijloacelor fixe  cu modificarile si completarile ulterioare</w:t>
      </w:r>
    </w:p>
    <w:p w14:paraId="270607B3" w14:textId="77777777" w:rsidR="00116921" w:rsidRPr="000734C3" w:rsidRDefault="00116921" w:rsidP="00116921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pt-BR"/>
        </w:rPr>
      </w:pPr>
      <w:r w:rsidRPr="000734C3">
        <w:rPr>
          <w:rFonts w:ascii="Arial" w:hAnsi="Arial" w:cs="Arial"/>
          <w:sz w:val="20"/>
          <w:szCs w:val="20"/>
          <w:lang w:val="pt-BR"/>
        </w:rPr>
        <w:t>Ordinal Ministerului Transportului si Telecomunicatiilor nr. 14/1982 privind consumul de combustibil si ulei pentru automobile</w:t>
      </w:r>
    </w:p>
    <w:p w14:paraId="2D622D14" w14:textId="77777777" w:rsidR="00116921" w:rsidRPr="000734C3" w:rsidRDefault="00116921" w:rsidP="00116921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pt-BR"/>
        </w:rPr>
      </w:pPr>
      <w:r w:rsidRPr="000734C3">
        <w:rPr>
          <w:rFonts w:ascii="Arial" w:hAnsi="Arial" w:cs="Arial"/>
          <w:sz w:val="20"/>
          <w:szCs w:val="20"/>
          <w:lang w:val="pt-BR"/>
        </w:rPr>
        <w:t>Ordinul ministerului Transporturilor si Telecomunicatiilor nr.2/1983 pentru aprobarea normativului privind intretinerea preventive si reparatiile curente ale automobilelor si remorcilor auto</w:t>
      </w:r>
    </w:p>
    <w:p w14:paraId="53127471" w14:textId="77777777" w:rsidR="009E3F49" w:rsidRPr="00116921" w:rsidRDefault="009E3F49">
      <w:pPr>
        <w:rPr>
          <w:lang w:val="pt-BR"/>
        </w:rPr>
      </w:pPr>
    </w:p>
    <w:sectPr w:rsidR="009E3F49" w:rsidRPr="001169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3542B"/>
    <w:multiLevelType w:val="hybridMultilevel"/>
    <w:tmpl w:val="3EDA87EE"/>
    <w:lvl w:ilvl="0" w:tplc="C4D0131A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870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4CB"/>
    <w:rsid w:val="000944CB"/>
    <w:rsid w:val="00116921"/>
    <w:rsid w:val="009E3F49"/>
    <w:rsid w:val="00E27B9C"/>
    <w:rsid w:val="00EB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DF7E0-0E91-4301-AAB7-49DC4745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9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16921"/>
    <w:pPr>
      <w:ind w:left="720"/>
      <w:contextualSpacing/>
    </w:pPr>
  </w:style>
  <w:style w:type="character" w:customStyle="1" w:styleId="l5tlu1">
    <w:name w:val="l5tlu1"/>
    <w:basedOn w:val="Fontdeparagrafimplicit"/>
    <w:rsid w:val="00116921"/>
    <w:rPr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Braniste</dc:creator>
  <cp:keywords/>
  <dc:description/>
  <cp:lastModifiedBy>Mirela Braniste</cp:lastModifiedBy>
  <cp:revision>2</cp:revision>
  <dcterms:created xsi:type="dcterms:W3CDTF">2024-09-06T06:21:00Z</dcterms:created>
  <dcterms:modified xsi:type="dcterms:W3CDTF">2024-09-06T06:21:00Z</dcterms:modified>
</cp:coreProperties>
</file>